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B3" w:rsidRPr="001F0F1A" w:rsidRDefault="003B6BF7" w:rsidP="008720DA">
      <w:pPr>
        <w:rPr>
          <w:rFonts w:asciiTheme="minorHAnsi" w:hAnsiTheme="minorHAnsi" w:cs="Tahoma"/>
          <w:b/>
          <w:bCs/>
          <w:color w:val="000000"/>
          <w:sz w:val="28"/>
          <w:szCs w:val="28"/>
        </w:rPr>
      </w:pPr>
      <w:r w:rsidRPr="001F0F1A">
        <w:rPr>
          <w:rFonts w:asciiTheme="minorHAnsi" w:hAnsiTheme="minorHAnsi" w:cs="Tahoma"/>
          <w:b/>
          <w:bCs/>
          <w:color w:val="000000"/>
          <w:sz w:val="28"/>
          <w:szCs w:val="28"/>
        </w:rPr>
        <w:t xml:space="preserve">WEBS6201 </w:t>
      </w:r>
      <w:r w:rsidR="008720DA">
        <w:rPr>
          <w:rFonts w:asciiTheme="minorHAnsi" w:hAnsiTheme="minorHAnsi" w:cs="Tahoma"/>
          <w:b/>
          <w:bCs/>
          <w:color w:val="000000"/>
          <w:sz w:val="28"/>
          <w:szCs w:val="28"/>
        </w:rPr>
        <w:t>14/10/15</w:t>
      </w:r>
      <w:r w:rsidR="00EB01B3" w:rsidRPr="001F0F1A">
        <w:rPr>
          <w:rFonts w:asciiTheme="minorHAnsi" w:hAnsiTheme="minorHAnsi" w:cs="Tahoma"/>
          <w:b/>
          <w:bCs/>
          <w:color w:val="000000"/>
          <w:sz w:val="28"/>
          <w:szCs w:val="28"/>
        </w:rPr>
        <w:t xml:space="preserve"> Social Construction of technology </w:t>
      </w:r>
    </w:p>
    <w:p w:rsidR="00EB01B3" w:rsidRPr="00EC398E" w:rsidRDefault="00EB01B3" w:rsidP="00EB01B3">
      <w:pPr>
        <w:rPr>
          <w:rFonts w:asciiTheme="minorHAnsi" w:hAnsiTheme="minorHAnsi" w:cs="Tahoma"/>
          <w:color w:val="000000"/>
          <w:sz w:val="24"/>
          <w:szCs w:val="24"/>
        </w:rPr>
      </w:pPr>
    </w:p>
    <w:p w:rsidR="003B6BF7" w:rsidRDefault="003B6BF7" w:rsidP="003B6BF7">
      <w:pPr>
        <w:rPr>
          <w:rFonts w:asciiTheme="minorHAnsi" w:hAnsiTheme="minorHAnsi" w:cs="Tahoma"/>
          <w:b/>
          <w:bCs/>
          <w:color w:val="000000"/>
          <w:sz w:val="24"/>
          <w:szCs w:val="24"/>
        </w:rPr>
      </w:pPr>
      <w:r w:rsidRPr="00EC398E">
        <w:rPr>
          <w:rFonts w:asciiTheme="minorHAnsi" w:hAnsiTheme="minorHAnsi" w:cs="Tahoma"/>
          <w:b/>
          <w:bCs/>
          <w:color w:val="000000"/>
          <w:sz w:val="24"/>
          <w:szCs w:val="24"/>
        </w:rPr>
        <w:t>Readings</w:t>
      </w:r>
    </w:p>
    <w:p w:rsidR="008720DA" w:rsidRDefault="008720DA" w:rsidP="003B6BF7">
      <w:pPr>
        <w:rPr>
          <w:rFonts w:asciiTheme="minorHAnsi" w:hAnsiTheme="minorHAnsi" w:cs="Tahoma"/>
          <w:b/>
          <w:bCs/>
          <w:color w:val="000000"/>
          <w:sz w:val="24"/>
          <w:szCs w:val="24"/>
        </w:rPr>
      </w:pPr>
    </w:p>
    <w:p w:rsidR="008720DA" w:rsidRPr="00EC398E" w:rsidRDefault="008720DA" w:rsidP="003B6BF7">
      <w:pPr>
        <w:rPr>
          <w:rFonts w:asciiTheme="minorHAnsi" w:hAnsiTheme="minorHAnsi" w:cs="Tahoma"/>
          <w:b/>
          <w:bCs/>
          <w:color w:val="000000"/>
          <w:sz w:val="24"/>
          <w:szCs w:val="24"/>
        </w:rPr>
      </w:pPr>
      <w:r>
        <w:rPr>
          <w:rFonts w:asciiTheme="minorHAnsi" w:hAnsiTheme="minorHAnsi" w:cs="Tahoma"/>
          <w:b/>
          <w:bCs/>
          <w:color w:val="000000"/>
          <w:sz w:val="24"/>
          <w:szCs w:val="24"/>
        </w:rPr>
        <w:t>Read one of the following:</w:t>
      </w:r>
    </w:p>
    <w:p w:rsidR="003B6BF7" w:rsidRPr="00EC398E" w:rsidRDefault="003B6BF7" w:rsidP="003B6BF7">
      <w:pPr>
        <w:rPr>
          <w:rFonts w:asciiTheme="minorHAnsi" w:hAnsiTheme="minorHAnsi" w:cs="Tahoma"/>
          <w:b/>
          <w:bCs/>
          <w:color w:val="000000"/>
          <w:sz w:val="24"/>
          <w:szCs w:val="24"/>
        </w:rPr>
      </w:pPr>
    </w:p>
    <w:p w:rsidR="008720DA" w:rsidRDefault="008720DA" w:rsidP="008720DA">
      <w:pPr>
        <w:pStyle w:val="ListParagraph"/>
        <w:numPr>
          <w:ilvl w:val="0"/>
          <w:numId w:val="6"/>
        </w:numPr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 xml:space="preserve">Mackenzie, D., and </w:t>
      </w:r>
      <w:proofErr w:type="spellStart"/>
      <w:r>
        <w:rPr>
          <w:rFonts w:asciiTheme="minorHAnsi" w:hAnsiTheme="minorHAnsi" w:cs="Tahoma"/>
          <w:color w:val="000000"/>
          <w:sz w:val="24"/>
          <w:szCs w:val="24"/>
        </w:rPr>
        <w:t>Wajcman</w:t>
      </w:r>
      <w:proofErr w:type="spellEnd"/>
      <w:r>
        <w:rPr>
          <w:rFonts w:asciiTheme="minorHAnsi" w:hAnsiTheme="minorHAnsi" w:cs="Tahoma"/>
          <w:color w:val="000000"/>
          <w:sz w:val="24"/>
          <w:szCs w:val="24"/>
        </w:rPr>
        <w:t xml:space="preserve">, J. (2006) ‘Introductory essay’ pp. 3-27 in </w:t>
      </w:r>
      <w:r w:rsidRPr="008720DA">
        <w:rPr>
          <w:rFonts w:asciiTheme="minorHAnsi" w:hAnsiTheme="minorHAnsi" w:cs="Tahoma"/>
          <w:i/>
          <w:iCs/>
          <w:color w:val="000000"/>
          <w:sz w:val="24"/>
          <w:szCs w:val="24"/>
        </w:rPr>
        <w:t>The Social Shaping of Technology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 Mackenzie and </w:t>
      </w:r>
      <w:proofErr w:type="spellStart"/>
      <w:r>
        <w:rPr>
          <w:rFonts w:asciiTheme="minorHAnsi" w:hAnsiTheme="minorHAnsi" w:cs="Tahoma"/>
          <w:color w:val="000000"/>
          <w:sz w:val="24"/>
          <w:szCs w:val="24"/>
        </w:rPr>
        <w:t>Wajcman</w:t>
      </w:r>
      <w:proofErr w:type="spellEnd"/>
      <w:r>
        <w:rPr>
          <w:rFonts w:asciiTheme="minorHAnsi" w:hAnsiTheme="minorHAnsi" w:cs="Tahoma"/>
          <w:color w:val="000000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="Tahoma"/>
          <w:color w:val="000000"/>
          <w:sz w:val="24"/>
          <w:szCs w:val="24"/>
        </w:rPr>
        <w:t>Eds</w:t>
      </w:r>
      <w:proofErr w:type="spellEnd"/>
      <w:r>
        <w:rPr>
          <w:rFonts w:asciiTheme="minorHAnsi" w:hAnsiTheme="minorHAnsi" w:cs="Tahoma"/>
          <w:color w:val="000000"/>
          <w:sz w:val="24"/>
          <w:szCs w:val="24"/>
        </w:rPr>
        <w:t xml:space="preserve">) Maidenhead, Open University Press. </w:t>
      </w:r>
    </w:p>
    <w:p w:rsidR="008720DA" w:rsidRDefault="008720DA" w:rsidP="00E0734A">
      <w:pPr>
        <w:pStyle w:val="ListParagraph"/>
        <w:numPr>
          <w:ilvl w:val="0"/>
          <w:numId w:val="6"/>
        </w:numPr>
        <w:rPr>
          <w:rFonts w:asciiTheme="minorHAnsi" w:hAnsiTheme="minorHAnsi" w:cs="Tahoma"/>
          <w:color w:val="000000"/>
          <w:sz w:val="24"/>
          <w:szCs w:val="24"/>
        </w:rPr>
      </w:pPr>
      <w:proofErr w:type="spellStart"/>
      <w:r>
        <w:rPr>
          <w:rFonts w:asciiTheme="minorHAnsi" w:hAnsiTheme="minorHAnsi" w:cs="Tahoma"/>
          <w:color w:val="000000"/>
          <w:sz w:val="24"/>
          <w:szCs w:val="24"/>
        </w:rPr>
        <w:t>Matthewman</w:t>
      </w:r>
      <w:proofErr w:type="spellEnd"/>
      <w:r>
        <w:rPr>
          <w:rFonts w:asciiTheme="minorHAnsi" w:hAnsiTheme="minorHAnsi" w:cs="Tahoma"/>
          <w:color w:val="000000"/>
          <w:sz w:val="24"/>
          <w:szCs w:val="24"/>
        </w:rPr>
        <w:t xml:space="preserve">, S. (2013) </w:t>
      </w:r>
      <w:r w:rsidRPr="008720DA">
        <w:rPr>
          <w:rFonts w:asciiTheme="minorHAnsi" w:hAnsiTheme="minorHAnsi" w:cs="Tahoma"/>
          <w:i/>
          <w:iCs/>
          <w:color w:val="000000"/>
          <w:sz w:val="24"/>
          <w:szCs w:val="24"/>
        </w:rPr>
        <w:t>Technology and Social Theory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 Chapter 5 pp. 92-103. Basingstoke, Palgrave. </w:t>
      </w:r>
    </w:p>
    <w:p w:rsidR="008720DA" w:rsidRDefault="008720DA" w:rsidP="008720DA">
      <w:pPr>
        <w:pStyle w:val="ListParagraph"/>
        <w:rPr>
          <w:rFonts w:asciiTheme="minorHAnsi" w:hAnsiTheme="minorHAnsi" w:cs="Tahoma"/>
          <w:color w:val="000000"/>
          <w:sz w:val="24"/>
          <w:szCs w:val="24"/>
        </w:rPr>
      </w:pPr>
    </w:p>
    <w:p w:rsidR="008720DA" w:rsidRDefault="00EB01B3" w:rsidP="00E0734A">
      <w:pPr>
        <w:pStyle w:val="ListParagraph"/>
        <w:numPr>
          <w:ilvl w:val="0"/>
          <w:numId w:val="6"/>
        </w:numPr>
        <w:rPr>
          <w:rFonts w:asciiTheme="minorHAnsi" w:hAnsiTheme="minorHAnsi" w:cs="Tahoma"/>
          <w:color w:val="000000"/>
          <w:sz w:val="24"/>
          <w:szCs w:val="24"/>
        </w:rPr>
      </w:pPr>
      <w:proofErr w:type="spellStart"/>
      <w:r w:rsidRPr="00EC398E">
        <w:rPr>
          <w:rFonts w:asciiTheme="minorHAnsi" w:hAnsiTheme="minorHAnsi" w:cs="Tahoma"/>
          <w:color w:val="000000"/>
          <w:sz w:val="24"/>
          <w:szCs w:val="24"/>
        </w:rPr>
        <w:t>Sismondo</w:t>
      </w:r>
      <w:proofErr w:type="spellEnd"/>
      <w:r w:rsidRPr="00EC398E">
        <w:rPr>
          <w:rFonts w:asciiTheme="minorHAnsi" w:hAnsiTheme="minorHAnsi" w:cs="Tahoma"/>
          <w:color w:val="000000"/>
          <w:sz w:val="24"/>
          <w:szCs w:val="24"/>
        </w:rPr>
        <w:t xml:space="preserve"> </w:t>
      </w:r>
      <w:proofErr w:type="spellStart"/>
      <w:r w:rsidRPr="00EC398E">
        <w:rPr>
          <w:rFonts w:asciiTheme="minorHAnsi" w:hAnsiTheme="minorHAnsi" w:cs="Tahoma"/>
          <w:color w:val="000000"/>
          <w:sz w:val="24"/>
          <w:szCs w:val="24"/>
        </w:rPr>
        <w:t>Ch</w:t>
      </w:r>
      <w:proofErr w:type="spellEnd"/>
      <w:r w:rsidRPr="00EC398E">
        <w:rPr>
          <w:rFonts w:asciiTheme="minorHAnsi" w:hAnsiTheme="minorHAnsi" w:cs="Tahoma"/>
          <w:color w:val="000000"/>
          <w:sz w:val="24"/>
          <w:szCs w:val="24"/>
        </w:rPr>
        <w:t xml:space="preserve"> 6: The social construction of scientific and technical realities</w:t>
      </w:r>
    </w:p>
    <w:p w:rsidR="00EB01B3" w:rsidRPr="00EC398E" w:rsidRDefault="00EB01B3" w:rsidP="008720DA">
      <w:pPr>
        <w:pStyle w:val="ListParagraph"/>
        <w:ind w:left="360"/>
        <w:rPr>
          <w:rFonts w:asciiTheme="minorHAnsi" w:hAnsiTheme="minorHAnsi" w:cs="Tahoma"/>
          <w:color w:val="000000"/>
          <w:sz w:val="24"/>
          <w:szCs w:val="24"/>
        </w:rPr>
      </w:pPr>
    </w:p>
    <w:p w:rsidR="008720DA" w:rsidRDefault="008720DA" w:rsidP="008720DA">
      <w:pPr>
        <w:pStyle w:val="ListParagraph"/>
        <w:numPr>
          <w:ilvl w:val="0"/>
          <w:numId w:val="6"/>
        </w:numPr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>Kirkpatrick, G., (2008) Technology and Social Power pp.87-106 Basingstoke, Palgrave.</w:t>
      </w:r>
    </w:p>
    <w:p w:rsidR="008720DA" w:rsidRDefault="008720DA" w:rsidP="008720DA">
      <w:pPr>
        <w:rPr>
          <w:rFonts w:asciiTheme="minorHAnsi" w:hAnsiTheme="minorHAnsi" w:cs="Tahoma"/>
          <w:color w:val="000000"/>
          <w:sz w:val="24"/>
          <w:szCs w:val="24"/>
        </w:rPr>
      </w:pPr>
    </w:p>
    <w:p w:rsidR="008720DA" w:rsidRPr="00524B56" w:rsidRDefault="008720DA" w:rsidP="008720DA">
      <w:pPr>
        <w:rPr>
          <w:rFonts w:asciiTheme="minorHAnsi" w:hAnsiTheme="minorHAnsi" w:cs="Tahoma"/>
          <w:b/>
          <w:bCs/>
          <w:color w:val="000000"/>
          <w:sz w:val="24"/>
          <w:szCs w:val="24"/>
        </w:rPr>
      </w:pPr>
      <w:r w:rsidRPr="00524B56">
        <w:rPr>
          <w:rFonts w:asciiTheme="minorHAnsi" w:hAnsiTheme="minorHAnsi" w:cs="Tahoma"/>
          <w:b/>
          <w:bCs/>
          <w:color w:val="000000"/>
          <w:sz w:val="24"/>
          <w:szCs w:val="24"/>
        </w:rPr>
        <w:t>And one of the following:</w:t>
      </w:r>
    </w:p>
    <w:p w:rsidR="008720DA" w:rsidRDefault="008720DA" w:rsidP="008720DA">
      <w:pPr>
        <w:pStyle w:val="ListParagraph"/>
        <w:ind w:left="360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 xml:space="preserve"> </w:t>
      </w:r>
    </w:p>
    <w:p w:rsidR="001F19B0" w:rsidRDefault="001F19B0" w:rsidP="001F19B0">
      <w:pPr>
        <w:pStyle w:val="ListParagraph"/>
        <w:numPr>
          <w:ilvl w:val="0"/>
          <w:numId w:val="6"/>
        </w:numPr>
        <w:rPr>
          <w:rFonts w:asciiTheme="minorHAnsi" w:hAnsiTheme="minorHAnsi" w:cs="Tahoma"/>
          <w:color w:val="000000"/>
          <w:sz w:val="24"/>
          <w:szCs w:val="24"/>
        </w:rPr>
      </w:pPr>
      <w:r w:rsidRPr="00EC398E">
        <w:rPr>
          <w:rFonts w:asciiTheme="minorHAnsi" w:hAnsiTheme="minorHAnsi" w:cs="Tahoma"/>
          <w:color w:val="000000"/>
          <w:sz w:val="24"/>
          <w:szCs w:val="24"/>
        </w:rPr>
        <w:t xml:space="preserve">Carr, Pope and Halford ‘Could the Web be a temporary glitch?’ </w:t>
      </w:r>
      <w:r w:rsidRPr="00EC398E">
        <w:rPr>
          <w:rFonts w:asciiTheme="minorHAnsi" w:hAnsiTheme="minorHAnsi" w:cs="Tahoma"/>
          <w:i/>
          <w:iCs/>
          <w:color w:val="000000"/>
          <w:sz w:val="24"/>
          <w:szCs w:val="24"/>
        </w:rPr>
        <w:t>Web Science Conf. 2010</w:t>
      </w:r>
      <w:r w:rsidRPr="00EC398E">
        <w:rPr>
          <w:rFonts w:asciiTheme="minorHAnsi" w:hAnsiTheme="minorHAnsi" w:cs="Tahoma"/>
          <w:color w:val="000000"/>
          <w:sz w:val="24"/>
          <w:szCs w:val="24"/>
        </w:rPr>
        <w:t>, April 26-27, 2010, Raleigh, NC, USA.</w:t>
      </w:r>
    </w:p>
    <w:p w:rsidR="00524B56" w:rsidRDefault="00524B56" w:rsidP="00524B56">
      <w:pPr>
        <w:pStyle w:val="ListParagraph"/>
        <w:ind w:left="360"/>
        <w:rPr>
          <w:rFonts w:asciiTheme="minorHAnsi" w:hAnsiTheme="minorHAnsi" w:cs="Tahoma"/>
          <w:color w:val="000000"/>
          <w:sz w:val="24"/>
          <w:szCs w:val="24"/>
        </w:rPr>
      </w:pPr>
    </w:p>
    <w:p w:rsidR="00524B56" w:rsidRDefault="00524B56" w:rsidP="00524B56">
      <w:pPr>
        <w:pStyle w:val="ListParagraph"/>
        <w:numPr>
          <w:ilvl w:val="0"/>
          <w:numId w:val="6"/>
        </w:numPr>
        <w:rPr>
          <w:rFonts w:asciiTheme="minorHAnsi" w:hAnsiTheme="minorHAnsi" w:cs="Tahoma"/>
          <w:color w:val="000000"/>
          <w:sz w:val="24"/>
          <w:szCs w:val="24"/>
        </w:rPr>
      </w:pPr>
      <w:r w:rsidRPr="00524B56">
        <w:rPr>
          <w:rFonts w:asciiTheme="minorHAnsi" w:hAnsiTheme="minorHAnsi" w:cs="Tahoma"/>
          <w:color w:val="000000"/>
          <w:sz w:val="24"/>
          <w:szCs w:val="24"/>
        </w:rPr>
        <w:t>Halford, Pope and Carr ‘A Manifesto for Web Science’</w:t>
      </w:r>
      <w:r w:rsidRPr="00524B56">
        <w:t xml:space="preserve"> </w:t>
      </w:r>
      <w:r w:rsidRPr="00524B56">
        <w:rPr>
          <w:rFonts w:asciiTheme="minorHAnsi" w:hAnsiTheme="minorHAnsi" w:cs="Tahoma"/>
          <w:i/>
          <w:iCs/>
          <w:color w:val="000000"/>
          <w:sz w:val="24"/>
          <w:szCs w:val="24"/>
        </w:rPr>
        <w:t>Web Science Conf.</w:t>
      </w:r>
      <w:r w:rsidRPr="00524B56">
        <w:rPr>
          <w:rFonts w:asciiTheme="minorHAnsi" w:hAnsiTheme="minorHAnsi" w:cs="Tahoma"/>
          <w:color w:val="000000"/>
          <w:sz w:val="24"/>
          <w:szCs w:val="24"/>
        </w:rPr>
        <w:t xml:space="preserve"> 2010, April 26-27, 2010, Raleigh, NC, USA.</w:t>
      </w:r>
    </w:p>
    <w:p w:rsidR="00524B56" w:rsidRDefault="00524B56" w:rsidP="00524B56">
      <w:pPr>
        <w:pStyle w:val="ListParagraph"/>
        <w:ind w:left="360"/>
        <w:rPr>
          <w:rFonts w:asciiTheme="minorHAnsi" w:hAnsiTheme="minorHAnsi" w:cs="Tahoma"/>
          <w:color w:val="000000"/>
          <w:sz w:val="24"/>
          <w:szCs w:val="24"/>
        </w:rPr>
      </w:pPr>
    </w:p>
    <w:p w:rsidR="00524B56" w:rsidRPr="00524B56" w:rsidRDefault="00524B56" w:rsidP="00FA636D">
      <w:pPr>
        <w:pStyle w:val="ListParagraph"/>
        <w:numPr>
          <w:ilvl w:val="0"/>
          <w:numId w:val="6"/>
        </w:numPr>
        <w:rPr>
          <w:rFonts w:asciiTheme="minorHAnsi" w:hAnsiTheme="minorHAnsi" w:cs="Tahoma"/>
          <w:color w:val="000000"/>
          <w:sz w:val="24"/>
          <w:szCs w:val="24"/>
        </w:rPr>
      </w:pPr>
      <w:r w:rsidRPr="00524B56">
        <w:rPr>
          <w:rFonts w:asciiTheme="minorHAnsi" w:hAnsiTheme="minorHAnsi" w:cs="Tahoma"/>
          <w:color w:val="000000"/>
          <w:sz w:val="24"/>
          <w:szCs w:val="24"/>
          <w:lang w:val="en"/>
        </w:rPr>
        <w:t xml:space="preserve">Beer, D. (2009) ‘Power through the algorithm? Participatory web cultures and the technological unconscious’ </w:t>
      </w:r>
      <w:r w:rsidRPr="00524B56">
        <w:rPr>
          <w:rFonts w:asciiTheme="minorHAnsi" w:hAnsiTheme="minorHAnsi" w:cs="Tahoma"/>
          <w:i/>
          <w:iCs/>
          <w:color w:val="000000"/>
          <w:sz w:val="24"/>
          <w:szCs w:val="24"/>
          <w:lang w:val="en"/>
        </w:rPr>
        <w:t>New Media &amp; Society</w:t>
      </w:r>
      <w:r w:rsidRPr="00524B56">
        <w:rPr>
          <w:rFonts w:asciiTheme="minorHAnsi" w:hAnsiTheme="minorHAnsi" w:cs="Tahoma"/>
          <w:color w:val="000000"/>
          <w:sz w:val="24"/>
          <w:szCs w:val="24"/>
          <w:lang w:val="en"/>
        </w:rPr>
        <w:t xml:space="preserve"> 11(6): 985-1002.</w:t>
      </w:r>
    </w:p>
    <w:p w:rsidR="00524B56" w:rsidRPr="00EC398E" w:rsidRDefault="00524B56" w:rsidP="00524B56">
      <w:pPr>
        <w:pStyle w:val="ListParagraph"/>
        <w:ind w:left="360"/>
        <w:rPr>
          <w:rFonts w:asciiTheme="minorHAnsi" w:hAnsiTheme="minorHAnsi" w:cs="Tahoma"/>
          <w:color w:val="000000"/>
          <w:sz w:val="24"/>
          <w:szCs w:val="24"/>
        </w:rPr>
      </w:pPr>
    </w:p>
    <w:p w:rsidR="004A7E15" w:rsidRPr="00524B56" w:rsidRDefault="00524B56" w:rsidP="00EC398E">
      <w:pPr>
        <w:rPr>
          <w:rFonts w:asciiTheme="minorHAnsi" w:hAnsiTheme="minorHAnsi"/>
          <w:b/>
          <w:bCs/>
          <w:sz w:val="24"/>
          <w:szCs w:val="24"/>
        </w:rPr>
      </w:pPr>
      <w:r w:rsidRPr="00524B56">
        <w:rPr>
          <w:rFonts w:asciiTheme="minorHAnsi" w:hAnsiTheme="minorHAnsi"/>
          <w:b/>
          <w:bCs/>
          <w:sz w:val="24"/>
          <w:szCs w:val="24"/>
        </w:rPr>
        <w:t xml:space="preserve">In your groups: </w:t>
      </w:r>
    </w:p>
    <w:p w:rsidR="00EC398E" w:rsidRDefault="00EC398E" w:rsidP="00EC398E">
      <w:pPr>
        <w:rPr>
          <w:rFonts w:asciiTheme="minorHAnsi" w:hAnsiTheme="minorHAnsi"/>
          <w:sz w:val="24"/>
          <w:szCs w:val="24"/>
        </w:rPr>
      </w:pPr>
    </w:p>
    <w:p w:rsidR="001F0F1A" w:rsidRPr="001F0F1A" w:rsidRDefault="00524B56" w:rsidP="001F0F1A">
      <w:pPr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</w:t>
      </w:r>
      <w:r w:rsidR="001F0F1A" w:rsidRPr="001F0F1A">
        <w:rPr>
          <w:rFonts w:asciiTheme="minorHAnsi" w:hAnsiTheme="minorHAnsi"/>
          <w:sz w:val="24"/>
          <w:szCs w:val="24"/>
        </w:rPr>
        <w:t>nsure that you understand the core arguments of each paper</w:t>
      </w:r>
    </w:p>
    <w:p w:rsidR="001F0F1A" w:rsidRDefault="00524B56" w:rsidP="001F0F1A">
      <w:pPr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1F0F1A" w:rsidRPr="001F0F1A">
        <w:rPr>
          <w:rFonts w:asciiTheme="minorHAnsi" w:hAnsiTheme="minorHAnsi"/>
          <w:sz w:val="24"/>
          <w:szCs w:val="24"/>
        </w:rPr>
        <w:t>ook up/note any new terminology (and questions you want to ask)</w:t>
      </w:r>
    </w:p>
    <w:p w:rsidR="00524B56" w:rsidRDefault="00524B56" w:rsidP="001F0F1A">
      <w:pPr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How well do these concepts apply to the Web? </w:t>
      </w:r>
    </w:p>
    <w:p w:rsidR="00FA636D" w:rsidRPr="001F0F1A" w:rsidRDefault="00FA636D" w:rsidP="001F0F1A">
      <w:pPr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What are the implications of these arguments for Web Science? (What topics does/should Web Science address?)</w:t>
      </w:r>
      <w:bookmarkStart w:id="0" w:name="_GoBack"/>
      <w:bookmarkEnd w:id="0"/>
    </w:p>
    <w:p w:rsidR="001F0F1A" w:rsidRPr="001F0F1A" w:rsidRDefault="001F0F1A" w:rsidP="001F0F1A">
      <w:pPr>
        <w:rPr>
          <w:rFonts w:asciiTheme="minorHAnsi" w:hAnsiTheme="minorHAnsi"/>
          <w:sz w:val="24"/>
          <w:szCs w:val="24"/>
        </w:rPr>
      </w:pPr>
    </w:p>
    <w:p w:rsidR="00D35D5E" w:rsidRPr="00EC398E" w:rsidRDefault="00D35D5E">
      <w:pPr>
        <w:rPr>
          <w:rFonts w:asciiTheme="minorHAnsi" w:hAnsiTheme="minorHAnsi"/>
          <w:sz w:val="24"/>
          <w:szCs w:val="24"/>
        </w:rPr>
      </w:pPr>
    </w:p>
    <w:sectPr w:rsidR="00D35D5E" w:rsidRPr="00EC3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014C"/>
    <w:multiLevelType w:val="hybridMultilevel"/>
    <w:tmpl w:val="E488D5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7797F"/>
    <w:multiLevelType w:val="hybridMultilevel"/>
    <w:tmpl w:val="93CC9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34BA9"/>
    <w:multiLevelType w:val="hybridMultilevel"/>
    <w:tmpl w:val="49CC6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2015E"/>
    <w:multiLevelType w:val="hybridMultilevel"/>
    <w:tmpl w:val="49C68B7C"/>
    <w:lvl w:ilvl="0" w:tplc="3666426A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43738"/>
    <w:multiLevelType w:val="hybridMultilevel"/>
    <w:tmpl w:val="1DD28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B3"/>
    <w:rsid w:val="001F0F1A"/>
    <w:rsid w:val="001F19B0"/>
    <w:rsid w:val="003B6BF7"/>
    <w:rsid w:val="004A7E15"/>
    <w:rsid w:val="00524B56"/>
    <w:rsid w:val="00697E42"/>
    <w:rsid w:val="007542CB"/>
    <w:rsid w:val="008720DA"/>
    <w:rsid w:val="00C9330C"/>
    <w:rsid w:val="00CB1614"/>
    <w:rsid w:val="00D35D5E"/>
    <w:rsid w:val="00E0734A"/>
    <w:rsid w:val="00EB01B3"/>
    <w:rsid w:val="00EC398E"/>
    <w:rsid w:val="00F974DD"/>
    <w:rsid w:val="00FA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1B3"/>
    <w:pPr>
      <w:ind w:left="720"/>
    </w:pPr>
  </w:style>
  <w:style w:type="character" w:styleId="Emphasis">
    <w:name w:val="Emphasis"/>
    <w:basedOn w:val="DefaultParagraphFont"/>
    <w:uiPriority w:val="20"/>
    <w:qFormat/>
    <w:rsid w:val="003B6BF7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EC398E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42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1B3"/>
    <w:pPr>
      <w:ind w:left="720"/>
    </w:pPr>
  </w:style>
  <w:style w:type="character" w:styleId="Emphasis">
    <w:name w:val="Emphasis"/>
    <w:basedOn w:val="DefaultParagraphFont"/>
    <w:uiPriority w:val="20"/>
    <w:qFormat/>
    <w:rsid w:val="003B6BF7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EC398E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42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 C.J.</dc:creator>
  <cp:lastModifiedBy>Halford S.J.</cp:lastModifiedBy>
  <cp:revision>2</cp:revision>
  <cp:lastPrinted>2014-10-20T12:00:00Z</cp:lastPrinted>
  <dcterms:created xsi:type="dcterms:W3CDTF">2015-10-12T15:37:00Z</dcterms:created>
  <dcterms:modified xsi:type="dcterms:W3CDTF">2015-10-12T15:37:00Z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-1586766007</vt:i4>
  </property>
  <property fmtid="{D5CDD505-2E9C-101B-9397-08002B2CF9AE}" pid="3" name="_NewReviewCycle">
    <vt:lpwstr/>
  </property>
  <property fmtid="{D5CDD505-2E9C-101B-9397-08002B2CF9AE}" pid="4" name="_EmailSubject">
    <vt:lpwstr>FYI Foundations of Web Science </vt:lpwstr>
  </property>
  <property fmtid="{D5CDD505-2E9C-101B-9397-08002B2CF9AE}" pid="5" name="_AuthorEmail">
    <vt:lpwstr>Susan.Halford@soton.ac.uk</vt:lpwstr>
  </property>
  <property fmtid="{D5CDD505-2E9C-101B-9397-08002B2CF9AE}" pid="6" name="_AuthorEmailDisplayName">
    <vt:lpwstr>Halford S.J.</vt:lpwstr>
  </property>
  <property fmtid="{D5CDD505-2E9C-101B-9397-08002B2CF9AE}" pid="8" name="_PreviousAdHocReviewCycleID">
    <vt:i4>-501005583</vt:i4>
  </property>
</Properties>
</file>